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numPr>
          <w:ilvl w:val="0"/>
          <w:numId w:val="0"/>
        </w:numPr>
        <w:ind w:leftChars="0" w:firstLine="0"/>
        <w:jc w:val="center"/>
        <w:rPr>
          <w:rFonts w:hint="eastAsia" w:ascii="黑体" w:hAnsi="黑体" w:eastAsia="黑体" w:cs="黑体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lang w:val="en-US" w:eastAsia="zh-CN"/>
        </w:rPr>
        <w:t>《陕西省社会信用条例》学习宣贯情况统计表</w:t>
      </w:r>
    </w:p>
    <w:bookmarkEnd w:id="0"/>
    <w:p>
      <w:pPr>
        <w:pStyle w:val="2"/>
        <w:numPr>
          <w:ilvl w:val="0"/>
          <w:numId w:val="0"/>
        </w:numPr>
        <w:ind w:leftChars="0" w:firstLine="0"/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 w:firstLine="640" w:firstLineChars="200"/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报送单位（盖章）：                                       联系人及电话：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467"/>
        <w:gridCol w:w="1482"/>
        <w:gridCol w:w="1464"/>
        <w:gridCol w:w="1488"/>
        <w:gridCol w:w="1500"/>
        <w:gridCol w:w="1728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48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主办方</w:t>
            </w:r>
          </w:p>
        </w:tc>
        <w:tc>
          <w:tcPr>
            <w:tcW w:w="146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时间地点</w:t>
            </w: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参加人数</w:t>
            </w:r>
          </w:p>
        </w:tc>
        <w:tc>
          <w:tcPr>
            <w:tcW w:w="15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通讯稿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件数</w:t>
            </w: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媒体报道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次数</w:t>
            </w:r>
          </w:p>
        </w:tc>
        <w:tc>
          <w:tcPr>
            <w:tcW w:w="426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内容及成效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9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9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9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7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2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8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0" w:type="dxa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 w:firstLine="0"/>
        <w:rPr>
          <w:rFonts w:hint="eastAsia" w:ascii="黑体" w:hAnsi="黑体" w:eastAsia="黑体" w:cs="黑体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634E3"/>
    <w:rsid w:val="758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2022-04-25T01:11:00Z</dcterms:created>
  <dc:creator>山海没有间</dc:creator>
  <cp:lastModifiedBy>山海没有间</cp:lastModifiedBy>
  <dcterms:modified xsi:type="dcterms:W3CDTF">2022-04-25T01:13:52Z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B02F063CD0544414AF821B88C05FB86D</vt:lpwstr>
  </property>
</Properties>
</file>