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BDF" w:rsidRDefault="008E4BDF" w:rsidP="008E4BDF">
      <w:pPr>
        <w:rPr>
          <w:rFonts w:ascii="SimHei" w:eastAsia="SimHei" w:hAnsi="SimHei" w:cs="SimHei"/>
          <w:sz w:val="32"/>
          <w:szCs w:val="32"/>
        </w:rPr>
      </w:pPr>
      <w:r>
        <w:rPr>
          <w:rFonts w:ascii="SimHei" w:eastAsia="SimHei" w:hAnsi="SimHei" w:cs="SimHei" w:hint="eastAsia"/>
          <w:sz w:val="32"/>
          <w:szCs w:val="32"/>
        </w:rPr>
        <w:t>附件</w:t>
      </w:r>
      <w:r>
        <w:rPr>
          <w:rFonts w:ascii="SimHei" w:eastAsia="SimHei" w:hAnsi="SimHei" w:cs="SimHei"/>
          <w:sz w:val="32"/>
          <w:szCs w:val="32"/>
        </w:rPr>
        <w:t>4</w:t>
      </w:r>
    </w:p>
    <w:p w:rsidR="008E4BDF" w:rsidRDefault="008E4BDF" w:rsidP="008E4BDF">
      <w:pPr>
        <w:jc w:val="center"/>
        <w:rPr>
          <w:rFonts w:ascii="方正小标宋简体" w:eastAsia="方正小标宋简体" w:hAnsi="SimHei" w:cs="FangSong_GB2312"/>
          <w:sz w:val="36"/>
          <w:szCs w:val="36"/>
        </w:rPr>
      </w:pPr>
      <w:r>
        <w:rPr>
          <w:rFonts w:ascii="方正小标宋简体" w:eastAsia="方正小标宋简体" w:hAnsi="SimHei" w:cs="FangSong_GB2312" w:hint="eastAsia"/>
          <w:sz w:val="36"/>
          <w:szCs w:val="36"/>
        </w:rPr>
        <w:t>“双公示”信息目录</w:t>
      </w:r>
    </w:p>
    <w:p w:rsidR="008E4BDF" w:rsidRDefault="008E4BDF" w:rsidP="008E4BDF">
      <w:pPr>
        <w:jc w:val="center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 w:hint="eastAsia"/>
          <w:sz w:val="30"/>
          <w:szCs w:val="30"/>
        </w:rPr>
        <w:t>（自然人样表）</w:t>
      </w:r>
    </w:p>
    <w:tbl>
      <w:tblPr>
        <w:tblW w:w="10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1345"/>
        <w:gridCol w:w="1985"/>
        <w:gridCol w:w="1701"/>
        <w:gridCol w:w="2775"/>
        <w:gridCol w:w="1506"/>
      </w:tblGrid>
      <w:tr w:rsidR="008E4BDF" w:rsidTr="00B45E69">
        <w:trPr>
          <w:jc w:val="center"/>
        </w:trPr>
        <w:tc>
          <w:tcPr>
            <w:tcW w:w="868" w:type="dxa"/>
            <w:vAlign w:val="center"/>
          </w:tcPr>
          <w:p w:rsidR="008E4BDF" w:rsidRDefault="008E4BDF" w:rsidP="00B45E69">
            <w:pPr>
              <w:jc w:val="center"/>
              <w:rPr>
                <w:rFonts w:ascii="SimHei" w:eastAsia="SimHei" w:hAnsi="SimHei" w:cs="SimHei"/>
                <w:sz w:val="24"/>
              </w:rPr>
            </w:pPr>
            <w:r>
              <w:rPr>
                <w:rFonts w:ascii="SimHei" w:eastAsia="SimHei" w:hAnsi="SimHei" w:cs="SimHei" w:hint="eastAsia"/>
                <w:sz w:val="24"/>
              </w:rPr>
              <w:t>序号</w:t>
            </w:r>
          </w:p>
        </w:tc>
        <w:tc>
          <w:tcPr>
            <w:tcW w:w="1345" w:type="dxa"/>
            <w:vAlign w:val="center"/>
          </w:tcPr>
          <w:p w:rsidR="008E4BDF" w:rsidRDefault="008E4BDF" w:rsidP="00B45E69">
            <w:pPr>
              <w:jc w:val="center"/>
              <w:rPr>
                <w:rFonts w:ascii="SimHei" w:eastAsia="SimHei" w:hAnsi="SimHei" w:cs="SimHei"/>
                <w:sz w:val="24"/>
              </w:rPr>
            </w:pPr>
            <w:r>
              <w:rPr>
                <w:rFonts w:ascii="SimHei" w:eastAsia="SimHei" w:hAnsi="SimHei" w:cs="SimHei" w:hint="eastAsia"/>
                <w:sz w:val="24"/>
              </w:rPr>
              <w:t>行政许可/行政处罚</w:t>
            </w:r>
          </w:p>
        </w:tc>
        <w:tc>
          <w:tcPr>
            <w:tcW w:w="1985" w:type="dxa"/>
            <w:vAlign w:val="center"/>
          </w:tcPr>
          <w:p w:rsidR="008E4BDF" w:rsidRDefault="008E4BDF" w:rsidP="00B45E69">
            <w:pPr>
              <w:jc w:val="center"/>
              <w:rPr>
                <w:rFonts w:ascii="SimHei" w:eastAsia="SimHei" w:hAnsi="SimHei" w:cs="SimHei"/>
                <w:sz w:val="24"/>
              </w:rPr>
            </w:pPr>
            <w:r>
              <w:rPr>
                <w:rFonts w:ascii="SimHei" w:eastAsia="SimHei" w:hAnsi="SimHei" w:cs="SimHei" w:hint="eastAsia"/>
                <w:sz w:val="24"/>
              </w:rPr>
              <w:t>信息事项</w:t>
            </w:r>
          </w:p>
        </w:tc>
        <w:tc>
          <w:tcPr>
            <w:tcW w:w="1701" w:type="dxa"/>
            <w:vAlign w:val="center"/>
          </w:tcPr>
          <w:p w:rsidR="008E4BDF" w:rsidRDefault="008E4BDF" w:rsidP="00B45E69">
            <w:pPr>
              <w:jc w:val="center"/>
              <w:rPr>
                <w:rFonts w:ascii="SimHei" w:eastAsia="SimHei" w:hAnsi="SimHei" w:cs="SimHei"/>
                <w:sz w:val="24"/>
              </w:rPr>
            </w:pPr>
            <w:r>
              <w:rPr>
                <w:rFonts w:ascii="SimHei" w:eastAsia="SimHei" w:hAnsi="SimHei" w:cs="SimHei" w:hint="eastAsia"/>
                <w:sz w:val="24"/>
              </w:rPr>
              <w:t>审批部门/</w:t>
            </w:r>
          </w:p>
          <w:p w:rsidR="008E4BDF" w:rsidRDefault="008E4BDF" w:rsidP="00B45E69">
            <w:pPr>
              <w:jc w:val="center"/>
              <w:rPr>
                <w:rFonts w:ascii="SimHei" w:eastAsia="SimHei" w:hAnsi="SimHei" w:cs="SimHei"/>
                <w:sz w:val="24"/>
              </w:rPr>
            </w:pPr>
            <w:r>
              <w:rPr>
                <w:rFonts w:ascii="SimHei" w:eastAsia="SimHei" w:hAnsi="SimHei" w:cs="SimHei" w:hint="eastAsia"/>
                <w:sz w:val="24"/>
              </w:rPr>
              <w:t>处理机关</w:t>
            </w:r>
          </w:p>
        </w:tc>
        <w:tc>
          <w:tcPr>
            <w:tcW w:w="2775" w:type="dxa"/>
            <w:vAlign w:val="center"/>
          </w:tcPr>
          <w:p w:rsidR="008E4BDF" w:rsidRDefault="008E4BDF" w:rsidP="00B45E69">
            <w:pPr>
              <w:jc w:val="center"/>
              <w:rPr>
                <w:rFonts w:ascii="SimHei" w:eastAsia="SimHei" w:hAnsi="SimHei" w:cs="SimHei"/>
                <w:sz w:val="24"/>
              </w:rPr>
            </w:pPr>
            <w:r>
              <w:rPr>
                <w:rFonts w:ascii="SimHei" w:eastAsia="SimHei" w:hAnsi="SimHei" w:cs="SimHei" w:hint="eastAsia"/>
                <w:sz w:val="24"/>
              </w:rPr>
              <w:t>设定依据</w:t>
            </w:r>
          </w:p>
        </w:tc>
        <w:tc>
          <w:tcPr>
            <w:tcW w:w="1506" w:type="dxa"/>
            <w:vAlign w:val="center"/>
          </w:tcPr>
          <w:p w:rsidR="008E4BDF" w:rsidRDefault="008E4BDF" w:rsidP="00B45E69">
            <w:pPr>
              <w:jc w:val="center"/>
              <w:rPr>
                <w:rFonts w:ascii="SimHei" w:eastAsia="SimHei" w:hAnsi="SimHei" w:cs="SimHei" w:hint="eastAsia"/>
                <w:sz w:val="24"/>
              </w:rPr>
            </w:pPr>
            <w:r>
              <w:rPr>
                <w:rFonts w:ascii="SimHei" w:eastAsia="SimHei" w:hAnsi="SimHei" w:cs="SimHei" w:hint="eastAsia"/>
                <w:sz w:val="24"/>
              </w:rPr>
              <w:t>是否实现</w:t>
            </w:r>
          </w:p>
          <w:p w:rsidR="008E4BDF" w:rsidRDefault="008E4BDF" w:rsidP="00B45E69">
            <w:pPr>
              <w:jc w:val="center"/>
              <w:rPr>
                <w:rFonts w:ascii="SimHei" w:eastAsia="SimHei" w:hAnsi="SimHei" w:cs="SimHei"/>
                <w:sz w:val="24"/>
              </w:rPr>
            </w:pPr>
            <w:r>
              <w:rPr>
                <w:rFonts w:ascii="SimHei" w:eastAsia="SimHei" w:hAnsi="SimHei" w:cs="SimHei" w:hint="eastAsia"/>
                <w:sz w:val="24"/>
              </w:rPr>
              <w:t>省级汇总</w:t>
            </w:r>
          </w:p>
        </w:tc>
      </w:tr>
      <w:tr w:rsidR="008E4BDF" w:rsidTr="00B45E69">
        <w:trPr>
          <w:trHeight w:val="925"/>
          <w:jc w:val="center"/>
        </w:trPr>
        <w:tc>
          <w:tcPr>
            <w:tcW w:w="868" w:type="dxa"/>
            <w:vAlign w:val="center"/>
          </w:tcPr>
          <w:p w:rsidR="008E4BDF" w:rsidRDefault="008E4BDF" w:rsidP="00B45E69">
            <w:pPr>
              <w:jc w:val="center"/>
              <w:rPr>
                <w:rFonts w:ascii="宋体" w:hAnsi="宋体" w:cs="宋体"/>
                <w:color w:val="7F7F7F"/>
                <w:sz w:val="24"/>
              </w:rPr>
            </w:pPr>
            <w:r>
              <w:rPr>
                <w:rFonts w:ascii="宋体" w:hAnsi="宋体" w:cs="宋体" w:hint="eastAsia"/>
                <w:color w:val="7F7F7F"/>
                <w:sz w:val="24"/>
              </w:rPr>
              <w:t>1</w:t>
            </w:r>
          </w:p>
        </w:tc>
        <w:tc>
          <w:tcPr>
            <w:tcW w:w="1345" w:type="dxa"/>
            <w:vAlign w:val="center"/>
          </w:tcPr>
          <w:p w:rsidR="008E4BDF" w:rsidRDefault="008E4BDF" w:rsidP="00B45E69">
            <w:pPr>
              <w:jc w:val="center"/>
              <w:rPr>
                <w:rFonts w:ascii="宋体" w:hAnsi="宋体" w:cs="宋体"/>
                <w:color w:val="7F7F7F"/>
                <w:sz w:val="24"/>
              </w:rPr>
            </w:pPr>
            <w:r>
              <w:rPr>
                <w:rFonts w:ascii="宋体" w:hAnsi="宋体" w:cs="宋体" w:hint="eastAsia"/>
                <w:color w:val="7F7F7F"/>
                <w:sz w:val="24"/>
              </w:rPr>
              <w:t>行政许可</w:t>
            </w:r>
          </w:p>
        </w:tc>
        <w:tc>
          <w:tcPr>
            <w:tcW w:w="1985" w:type="dxa"/>
            <w:vAlign w:val="center"/>
          </w:tcPr>
          <w:p w:rsidR="008E4BDF" w:rsidRDefault="008E4BDF" w:rsidP="00B45E69">
            <w:pPr>
              <w:jc w:val="center"/>
              <w:rPr>
                <w:rFonts w:ascii="宋体" w:hAnsi="宋体" w:cs="宋体"/>
                <w:color w:val="7F7F7F"/>
                <w:sz w:val="24"/>
              </w:rPr>
            </w:pPr>
            <w:r>
              <w:rPr>
                <w:rFonts w:ascii="宋体" w:hAnsi="宋体" w:cs="宋体" w:hint="eastAsia"/>
                <w:color w:val="7F7F7F"/>
                <w:sz w:val="24"/>
              </w:rPr>
              <w:t>对公证员一般任职资格审核</w:t>
            </w:r>
          </w:p>
        </w:tc>
        <w:tc>
          <w:tcPr>
            <w:tcW w:w="1701" w:type="dxa"/>
            <w:vAlign w:val="center"/>
          </w:tcPr>
          <w:p w:rsidR="008E4BDF" w:rsidRDefault="008E4BDF" w:rsidP="00B45E69">
            <w:pPr>
              <w:jc w:val="center"/>
              <w:rPr>
                <w:rFonts w:ascii="宋体" w:hAnsi="宋体" w:cs="宋体"/>
                <w:color w:val="7F7F7F"/>
                <w:sz w:val="24"/>
              </w:rPr>
            </w:pPr>
            <w:r>
              <w:rPr>
                <w:rFonts w:ascii="宋体" w:hAnsi="宋体" w:cs="宋体" w:hint="eastAsia"/>
                <w:color w:val="7F7F7F"/>
                <w:sz w:val="24"/>
              </w:rPr>
              <w:t>省司法厅</w:t>
            </w:r>
          </w:p>
        </w:tc>
        <w:tc>
          <w:tcPr>
            <w:tcW w:w="2775" w:type="dxa"/>
            <w:vAlign w:val="center"/>
          </w:tcPr>
          <w:p w:rsidR="008E4BDF" w:rsidRDefault="008E4BDF" w:rsidP="00B45E69">
            <w:pPr>
              <w:jc w:val="center"/>
              <w:rPr>
                <w:rFonts w:ascii="宋体" w:hAnsi="宋体" w:cs="宋体"/>
                <w:color w:val="7F7F7F"/>
                <w:sz w:val="24"/>
              </w:rPr>
            </w:pPr>
            <w:r>
              <w:rPr>
                <w:rFonts w:ascii="宋体" w:hAnsi="宋体" w:cs="宋体" w:hint="eastAsia"/>
                <w:color w:val="7F7F7F"/>
                <w:sz w:val="24"/>
              </w:rPr>
              <w:t>《中华人民共和国公证法》《公证员执业管理办法》</w:t>
            </w:r>
          </w:p>
        </w:tc>
        <w:tc>
          <w:tcPr>
            <w:tcW w:w="1506" w:type="dxa"/>
            <w:vAlign w:val="center"/>
          </w:tcPr>
          <w:p w:rsidR="008E4BDF" w:rsidRDefault="008E4BDF" w:rsidP="00B45E69">
            <w:pPr>
              <w:jc w:val="center"/>
              <w:rPr>
                <w:rFonts w:ascii="宋体" w:hAnsi="宋体" w:cs="宋体"/>
                <w:color w:val="7F7F7F"/>
                <w:sz w:val="24"/>
              </w:rPr>
            </w:pPr>
          </w:p>
        </w:tc>
      </w:tr>
      <w:tr w:rsidR="008E4BDF" w:rsidTr="00B45E69">
        <w:trPr>
          <w:trHeight w:val="694"/>
          <w:jc w:val="center"/>
        </w:trPr>
        <w:tc>
          <w:tcPr>
            <w:tcW w:w="868" w:type="dxa"/>
            <w:vAlign w:val="center"/>
          </w:tcPr>
          <w:p w:rsidR="008E4BDF" w:rsidRDefault="008E4BDF" w:rsidP="00B45E69">
            <w:pPr>
              <w:jc w:val="center"/>
              <w:rPr>
                <w:rFonts w:ascii="宋体" w:hAnsi="宋体" w:cs="宋体"/>
                <w:color w:val="7F7F7F"/>
                <w:sz w:val="24"/>
              </w:rPr>
            </w:pPr>
            <w:r>
              <w:rPr>
                <w:rFonts w:ascii="宋体" w:hAnsi="宋体" w:cs="宋体" w:hint="eastAsia"/>
                <w:color w:val="7F7F7F"/>
                <w:sz w:val="24"/>
              </w:rPr>
              <w:t>2</w:t>
            </w:r>
          </w:p>
        </w:tc>
        <w:tc>
          <w:tcPr>
            <w:tcW w:w="1345" w:type="dxa"/>
            <w:vAlign w:val="center"/>
          </w:tcPr>
          <w:p w:rsidR="008E4BDF" w:rsidRDefault="008E4BDF" w:rsidP="00B45E69">
            <w:pPr>
              <w:jc w:val="center"/>
              <w:rPr>
                <w:rFonts w:ascii="宋体" w:hAnsi="宋体" w:cs="宋体"/>
                <w:color w:val="7F7F7F"/>
                <w:sz w:val="24"/>
              </w:rPr>
            </w:pPr>
            <w:r>
              <w:rPr>
                <w:rFonts w:ascii="宋体" w:hAnsi="宋体" w:cs="宋体" w:hint="eastAsia"/>
                <w:color w:val="7F7F7F"/>
                <w:sz w:val="24"/>
              </w:rPr>
              <w:t>行政处罚</w:t>
            </w:r>
          </w:p>
        </w:tc>
        <w:tc>
          <w:tcPr>
            <w:tcW w:w="1985" w:type="dxa"/>
            <w:vAlign w:val="center"/>
          </w:tcPr>
          <w:p w:rsidR="008E4BDF" w:rsidRDefault="008E4BDF" w:rsidP="00B45E69">
            <w:pPr>
              <w:jc w:val="center"/>
              <w:rPr>
                <w:rFonts w:ascii="宋体" w:hAnsi="宋体" w:cs="宋体"/>
                <w:color w:val="7F7F7F"/>
                <w:sz w:val="24"/>
              </w:rPr>
            </w:pPr>
            <w:r>
              <w:rPr>
                <w:rFonts w:ascii="宋体" w:hAnsi="宋体" w:cs="宋体" w:hint="eastAsia"/>
                <w:color w:val="7F7F7F"/>
                <w:sz w:val="24"/>
              </w:rPr>
              <w:t>对公证员违法行为的处罚</w:t>
            </w:r>
          </w:p>
        </w:tc>
        <w:tc>
          <w:tcPr>
            <w:tcW w:w="1701" w:type="dxa"/>
            <w:vAlign w:val="center"/>
          </w:tcPr>
          <w:p w:rsidR="008E4BDF" w:rsidRDefault="008E4BDF" w:rsidP="00B45E69">
            <w:pPr>
              <w:jc w:val="center"/>
              <w:rPr>
                <w:rFonts w:ascii="宋体" w:hAnsi="宋体" w:cs="宋体"/>
                <w:color w:val="7F7F7F"/>
                <w:sz w:val="24"/>
              </w:rPr>
            </w:pPr>
            <w:r>
              <w:rPr>
                <w:rFonts w:ascii="宋体" w:hAnsi="宋体" w:cs="宋体" w:hint="eastAsia"/>
                <w:color w:val="7F7F7F"/>
                <w:sz w:val="24"/>
              </w:rPr>
              <w:t>省司法厅</w:t>
            </w:r>
          </w:p>
        </w:tc>
        <w:tc>
          <w:tcPr>
            <w:tcW w:w="2775" w:type="dxa"/>
            <w:vAlign w:val="center"/>
          </w:tcPr>
          <w:p w:rsidR="008E4BDF" w:rsidRDefault="008E4BDF" w:rsidP="00B45E69">
            <w:pPr>
              <w:jc w:val="center"/>
              <w:rPr>
                <w:rFonts w:ascii="宋体" w:hAnsi="宋体" w:cs="宋体"/>
                <w:color w:val="7F7F7F"/>
                <w:sz w:val="24"/>
              </w:rPr>
            </w:pPr>
            <w:r>
              <w:rPr>
                <w:rFonts w:ascii="宋体" w:hAnsi="宋体" w:cs="宋体" w:hint="eastAsia"/>
                <w:color w:val="7F7F7F"/>
                <w:sz w:val="24"/>
              </w:rPr>
              <w:t>《中华人民共和国公证法》</w:t>
            </w:r>
          </w:p>
        </w:tc>
        <w:tc>
          <w:tcPr>
            <w:tcW w:w="1506" w:type="dxa"/>
            <w:vAlign w:val="center"/>
          </w:tcPr>
          <w:p w:rsidR="008E4BDF" w:rsidRDefault="008E4BDF" w:rsidP="00B45E69">
            <w:pPr>
              <w:jc w:val="center"/>
              <w:rPr>
                <w:rFonts w:ascii="宋体" w:hAnsi="宋体" w:cs="宋体"/>
                <w:color w:val="7F7F7F"/>
                <w:sz w:val="24"/>
              </w:rPr>
            </w:pPr>
          </w:p>
        </w:tc>
      </w:tr>
      <w:tr w:rsidR="008E4BDF" w:rsidTr="00B45E69">
        <w:trPr>
          <w:trHeight w:val="510"/>
          <w:jc w:val="center"/>
        </w:trPr>
        <w:tc>
          <w:tcPr>
            <w:tcW w:w="868" w:type="dxa"/>
            <w:vAlign w:val="center"/>
          </w:tcPr>
          <w:p w:rsidR="008E4BDF" w:rsidRDefault="008E4BDF" w:rsidP="00B45E69">
            <w:pPr>
              <w:jc w:val="center"/>
              <w:rPr>
                <w:rFonts w:ascii="FangSong_GB2312" w:eastAsia="FangSong_GB2312" w:hAnsi="FangSong_GB2312" w:cs="FangSong_GB2312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8E4BDF" w:rsidRDefault="008E4BDF" w:rsidP="00B45E69">
            <w:pPr>
              <w:jc w:val="center"/>
              <w:rPr>
                <w:rFonts w:ascii="FangSong_GB2312" w:eastAsia="FangSong_GB2312" w:hAnsi="FangSong_GB2312" w:cs="FangSong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8E4BDF" w:rsidRDefault="008E4BDF" w:rsidP="00B45E69">
            <w:pPr>
              <w:jc w:val="center"/>
              <w:rPr>
                <w:rFonts w:ascii="FangSong_GB2312" w:eastAsia="FangSong_GB2312" w:hAnsi="FangSong_GB2312" w:cs="FangSong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8E4BDF" w:rsidRDefault="008E4BDF" w:rsidP="00B45E69">
            <w:pPr>
              <w:jc w:val="center"/>
              <w:rPr>
                <w:rFonts w:ascii="FangSong_GB2312" w:eastAsia="FangSong_GB2312" w:hAnsi="FangSong_GB2312" w:cs="FangSong_GB2312"/>
                <w:sz w:val="24"/>
              </w:rPr>
            </w:pPr>
          </w:p>
        </w:tc>
        <w:tc>
          <w:tcPr>
            <w:tcW w:w="2775" w:type="dxa"/>
            <w:vAlign w:val="center"/>
          </w:tcPr>
          <w:p w:rsidR="008E4BDF" w:rsidRDefault="008E4BDF" w:rsidP="00B45E69">
            <w:pPr>
              <w:jc w:val="left"/>
              <w:rPr>
                <w:rFonts w:ascii="FangSong_GB2312" w:eastAsia="FangSong_GB2312" w:hAnsi="FangSong_GB2312" w:cs="FangSong_GB2312"/>
                <w:sz w:val="24"/>
              </w:rPr>
            </w:pPr>
          </w:p>
        </w:tc>
        <w:tc>
          <w:tcPr>
            <w:tcW w:w="1506" w:type="dxa"/>
            <w:vAlign w:val="center"/>
          </w:tcPr>
          <w:p w:rsidR="008E4BDF" w:rsidRDefault="008E4BDF" w:rsidP="00B45E69">
            <w:pPr>
              <w:jc w:val="left"/>
              <w:rPr>
                <w:rFonts w:ascii="FangSong_GB2312" w:eastAsia="FangSong_GB2312" w:hAnsi="FangSong_GB2312" w:cs="FangSong_GB2312"/>
                <w:sz w:val="24"/>
              </w:rPr>
            </w:pPr>
          </w:p>
        </w:tc>
      </w:tr>
      <w:tr w:rsidR="008E4BDF" w:rsidTr="00B45E69">
        <w:trPr>
          <w:trHeight w:val="556"/>
          <w:jc w:val="center"/>
        </w:trPr>
        <w:tc>
          <w:tcPr>
            <w:tcW w:w="868" w:type="dxa"/>
            <w:vAlign w:val="center"/>
          </w:tcPr>
          <w:p w:rsidR="008E4BDF" w:rsidRDefault="008E4BDF" w:rsidP="00B45E69">
            <w:pPr>
              <w:jc w:val="center"/>
              <w:rPr>
                <w:rFonts w:ascii="FangSong_GB2312" w:eastAsia="FangSong_GB2312" w:hAnsi="FangSong_GB2312" w:cs="FangSong_GB2312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8E4BDF" w:rsidRDefault="008E4BDF" w:rsidP="00B45E69">
            <w:pPr>
              <w:jc w:val="center"/>
              <w:rPr>
                <w:rFonts w:ascii="FangSong_GB2312" w:eastAsia="FangSong_GB2312" w:hAnsi="FangSong_GB2312" w:cs="FangSong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8E4BDF" w:rsidRDefault="008E4BDF" w:rsidP="00B45E69">
            <w:pPr>
              <w:jc w:val="center"/>
              <w:rPr>
                <w:rFonts w:ascii="FangSong_GB2312" w:eastAsia="FangSong_GB2312" w:hAnsi="FangSong_GB2312" w:cs="FangSong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8E4BDF" w:rsidRDefault="008E4BDF" w:rsidP="00B45E69">
            <w:pPr>
              <w:jc w:val="center"/>
              <w:rPr>
                <w:rFonts w:ascii="FangSong_GB2312" w:eastAsia="FangSong_GB2312" w:hAnsi="FangSong_GB2312" w:cs="FangSong_GB2312"/>
                <w:sz w:val="24"/>
              </w:rPr>
            </w:pPr>
          </w:p>
        </w:tc>
        <w:tc>
          <w:tcPr>
            <w:tcW w:w="2775" w:type="dxa"/>
            <w:vAlign w:val="center"/>
          </w:tcPr>
          <w:p w:rsidR="008E4BDF" w:rsidRDefault="008E4BDF" w:rsidP="00B45E69">
            <w:pPr>
              <w:jc w:val="left"/>
              <w:rPr>
                <w:rFonts w:ascii="FangSong_GB2312" w:eastAsia="FangSong_GB2312" w:hAnsi="FangSong_GB2312" w:cs="FangSong_GB2312"/>
                <w:color w:val="000000"/>
                <w:sz w:val="24"/>
              </w:rPr>
            </w:pPr>
          </w:p>
        </w:tc>
        <w:tc>
          <w:tcPr>
            <w:tcW w:w="1506" w:type="dxa"/>
            <w:vAlign w:val="center"/>
          </w:tcPr>
          <w:p w:rsidR="008E4BDF" w:rsidRDefault="008E4BDF" w:rsidP="00B45E69">
            <w:pPr>
              <w:jc w:val="left"/>
              <w:rPr>
                <w:rFonts w:ascii="FangSong_GB2312" w:eastAsia="FangSong_GB2312" w:hAnsi="FangSong_GB2312" w:cs="FangSong_GB2312"/>
                <w:color w:val="000000"/>
                <w:sz w:val="24"/>
              </w:rPr>
            </w:pPr>
          </w:p>
        </w:tc>
      </w:tr>
    </w:tbl>
    <w:p w:rsidR="008E4BDF" w:rsidRDefault="008E4BDF" w:rsidP="008E4BDF">
      <w:pPr>
        <w:ind w:right="640" w:firstLineChars="177" w:firstLine="566"/>
        <w:rPr>
          <w:rFonts w:ascii="FangSong_GB2312" w:eastAsia="FangSong_GB2312" w:hAnsi="FangSong_GB2312" w:cs="FangSong_GB2312"/>
          <w:sz w:val="32"/>
          <w:szCs w:val="32"/>
        </w:rPr>
      </w:pPr>
    </w:p>
    <w:p w:rsidR="008E4BDF" w:rsidRDefault="008E4BDF" w:rsidP="008E4BDF"/>
    <w:p w:rsidR="00F1484D" w:rsidRDefault="00F1484D">
      <w:bookmarkStart w:id="0" w:name="_GoBack"/>
      <w:bookmarkEnd w:id="0"/>
    </w:p>
    <w:sectPr w:rsidR="00F1484D">
      <w:footerReference w:type="default" r:id="rId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FangSong_GB2312"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E4BD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4135" cy="199390"/>
              <wp:effectExtent l="0" t="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99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8E4BDF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Pr="008E4BDF">
                            <w:rPr>
                              <w:noProof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5.05pt;height:15.7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" filled="f" stroked="f">
              <v:textbox style="mso-fit-shape-to-text:t" inset="0,0,0,0">
                <w:txbxContent>
                  <w:p w:rsidR="00000000" w:rsidRDefault="008E4BDF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Pr="008E4BDF">
                      <w:rPr>
                        <w:noProof/>
                        <w:lang w:val="en-US" w:eastAsia="zh-CN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3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BDF"/>
    <w:rsid w:val="008E4BDF"/>
    <w:rsid w:val="00F1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D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8E4BDF"/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8E4B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8E4BDF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D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8E4BDF"/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8E4B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8E4BD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>Microsoft</Company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1</cp:revision>
  <dcterms:created xsi:type="dcterms:W3CDTF">2020-11-17T02:20:00Z</dcterms:created>
  <dcterms:modified xsi:type="dcterms:W3CDTF">2020-11-17T02:20:00Z</dcterms:modified>
</cp:coreProperties>
</file>